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CD" w:rsidRDefault="008D5DCD" w:rsidP="008D5DCD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  <w:bookmarkStart w:id="0" w:name="_GoBack"/>
      <w:bookmarkEnd w:id="0"/>
    </w:p>
    <w:p w:rsidR="008D5DCD" w:rsidRDefault="008D5DCD" w:rsidP="008D5DCD">
      <w:pPr>
        <w:jc w:val="center"/>
        <w:rPr>
          <w:rFonts w:ascii="黑体" w:eastAsia="黑体" w:hAnsi="黑体" w:cs="黑体"/>
          <w:b/>
          <w:sz w:val="36"/>
          <w:szCs w:val="36"/>
        </w:rPr>
      </w:pPr>
    </w:p>
    <w:p w:rsidR="008D5DCD" w:rsidRDefault="008D5DCD" w:rsidP="008D5DCD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国家林业草原**工程技术研究中心</w:t>
      </w:r>
      <w:r>
        <w:rPr>
          <w:rFonts w:ascii="黑体" w:eastAsia="黑体" w:hAnsi="黑体" w:cs="黑体" w:hint="eastAsia"/>
          <w:sz w:val="36"/>
          <w:szCs w:val="36"/>
        </w:rPr>
        <w:br/>
        <w:t>运行情况总结报告</w:t>
      </w:r>
    </w:p>
    <w:p w:rsidR="008D5DCD" w:rsidRDefault="008D5DCD" w:rsidP="008D5DCD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（2017-2019）</w:t>
      </w:r>
    </w:p>
    <w:p w:rsidR="008D5DCD" w:rsidRDefault="008D5DCD" w:rsidP="008D5DCD">
      <w:pPr>
        <w:rPr>
          <w:rFonts w:ascii="黑体" w:eastAsia="黑体" w:hAnsi="黑体" w:cs="黑体"/>
          <w:b/>
          <w:sz w:val="32"/>
          <w:szCs w:val="24"/>
        </w:rPr>
      </w:pPr>
    </w:p>
    <w:p w:rsidR="008D5DCD" w:rsidRDefault="008D5DCD" w:rsidP="008D5DCD">
      <w:pPr>
        <w:rPr>
          <w:rFonts w:ascii="黑体" w:eastAsia="黑体" w:hAnsi="黑体" w:cs="黑体"/>
          <w:b/>
          <w:sz w:val="32"/>
          <w:szCs w:val="24"/>
        </w:rPr>
      </w:pPr>
    </w:p>
    <w:p w:rsidR="008D5DCD" w:rsidRDefault="008D5DCD" w:rsidP="008D5DCD">
      <w:pPr>
        <w:ind w:firstLine="3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工程中心名称：</w:t>
      </w:r>
    </w:p>
    <w:p w:rsidR="008D5DCD" w:rsidRDefault="008D5DCD" w:rsidP="008D5DCD">
      <w:pPr>
        <w:ind w:firstLine="3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依托单位： </w:t>
      </w:r>
    </w:p>
    <w:p w:rsidR="008D5DCD" w:rsidRDefault="008D5DCD" w:rsidP="008D5DCD">
      <w:pPr>
        <w:ind w:firstLine="3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归口管理单位：</w:t>
      </w:r>
    </w:p>
    <w:p w:rsidR="008D5DCD" w:rsidRDefault="008D5DCD" w:rsidP="008D5DCD">
      <w:pPr>
        <w:ind w:firstLine="3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联 系 人：</w:t>
      </w:r>
    </w:p>
    <w:p w:rsidR="008D5DCD" w:rsidRDefault="008D5DCD" w:rsidP="008D5DCD">
      <w:pPr>
        <w:ind w:firstLine="3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手    机：</w:t>
      </w:r>
    </w:p>
    <w:p w:rsidR="008D5DCD" w:rsidRDefault="008D5DCD" w:rsidP="008D5DCD">
      <w:pPr>
        <w:ind w:firstLine="3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电子邮件：</w:t>
      </w:r>
    </w:p>
    <w:p w:rsidR="008D5DCD" w:rsidRDefault="008D5DCD" w:rsidP="008D5DCD">
      <w:pPr>
        <w:ind w:firstLine="3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填报时间：</w:t>
      </w:r>
    </w:p>
    <w:p w:rsidR="008D5DCD" w:rsidRDefault="008D5DCD" w:rsidP="008D5DCD">
      <w:pPr>
        <w:ind w:firstLine="360"/>
        <w:jc w:val="center"/>
        <w:rPr>
          <w:rFonts w:ascii="黑体" w:eastAsia="黑体" w:hAnsi="黑体" w:cs="黑体"/>
          <w:b/>
          <w:sz w:val="28"/>
          <w:szCs w:val="24"/>
        </w:rPr>
      </w:pPr>
    </w:p>
    <w:p w:rsidR="008D5DCD" w:rsidRDefault="008D5DCD" w:rsidP="008D5DCD">
      <w:pPr>
        <w:pStyle w:val="a3"/>
        <w:ind w:firstLine="562"/>
        <w:rPr>
          <w:rFonts w:ascii="黑体" w:eastAsia="黑体" w:hAnsi="黑体" w:cs="黑体"/>
          <w:b/>
          <w:sz w:val="28"/>
          <w:szCs w:val="24"/>
        </w:rPr>
      </w:pPr>
    </w:p>
    <w:p w:rsidR="008D5DCD" w:rsidRDefault="008D5DCD" w:rsidP="008D5DCD">
      <w:pPr>
        <w:ind w:firstLine="360"/>
        <w:jc w:val="center"/>
        <w:rPr>
          <w:rFonts w:ascii="黑体" w:eastAsia="黑体" w:hAnsi="黑体" w:cs="黑体"/>
          <w:b/>
          <w:sz w:val="28"/>
          <w:szCs w:val="24"/>
        </w:rPr>
      </w:pPr>
    </w:p>
    <w:p w:rsidR="008D5DCD" w:rsidRDefault="008D5DCD" w:rsidP="008D5DC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国家林业和草原局</w:t>
      </w:r>
    </w:p>
    <w:p w:rsidR="008D5DCD" w:rsidRDefault="008D5DCD" w:rsidP="008D5DC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2020年7月制</w:t>
      </w:r>
    </w:p>
    <w:p w:rsidR="008D5DCD" w:rsidRDefault="008D5DCD" w:rsidP="008D5DCD">
      <w:pPr>
        <w:adjustRightInd w:val="0"/>
        <w:snapToGrid w:val="0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  <w:sectPr w:rsidR="008D5DCD">
          <w:footerReference w:type="default" r:id="rId5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8D5DCD" w:rsidRDefault="008D5DCD" w:rsidP="008D5DCD">
      <w:pPr>
        <w:adjustRightInd w:val="0"/>
        <w:snapToGrid w:val="0"/>
        <w:jc w:val="center"/>
        <w:rPr>
          <w:rFonts w:ascii="黑体" w:eastAsia="黑体" w:hAnsi="黑体" w:cs="黑体"/>
          <w:sz w:val="36"/>
          <w:szCs w:val="36"/>
        </w:rPr>
      </w:pPr>
    </w:p>
    <w:p w:rsidR="008D5DCD" w:rsidRDefault="008D5DCD" w:rsidP="008D5DCD">
      <w:pPr>
        <w:adjustRightInd w:val="0"/>
        <w:snapToGrid w:val="0"/>
        <w:ind w:firstLineChars="200" w:firstLine="720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编写提纲 </w:t>
      </w:r>
    </w:p>
    <w:p w:rsidR="008D5DCD" w:rsidRDefault="008D5DCD" w:rsidP="008D5DCD">
      <w:pPr>
        <w:adjustRightInd w:val="0"/>
        <w:snapToGrid w:val="0"/>
        <w:ind w:firstLineChars="200"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一、发展规划与目标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（一）发展规划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发展规划、实施方案编制情况，以及实施方案与发展规划匹配情况。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（二）目标完成情况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对照发展规划与实施方案，完成目标情况。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二、条件能力建设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（一）研发任务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承担研发项目、经费投入等情况。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（二）人才队伍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工程中心主任、技术骨干的科研水平、行业贡献及社会影响力；研发和转化人员数量、专业和年龄结构；人才培养情况。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（三）基础设施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工程试验用房、办公用房建筑面积及改善情况；仪器设备、中试生产线的运行情况；试验示范基地建设和完善情况。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三、成果产出与转化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（一）关键技术或产品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工程化关键技术及产品产出，推广应用前景及社会效益。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（二）成果与奖励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科技成果及奖励，专利、标准、新品种（良种）、论文等自主知识产权。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（三）转让收益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通过成果或技术转让、技术服务、技术咨询等取得的自身收益。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（四）推广应用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通过成果转化、技术转让和开发，为企业创造的产值、净收入或提高当地林农收入情况；产生的生态社会经济效益情况。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四、行业贡献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（一）开放交流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产学研合作交流、基础设施对外开放与资源共享、对外服务等情况。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（二）行业影响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在本领域的地位和影响力，对行业技术进步及产业发展的贡献。</w:t>
      </w:r>
    </w:p>
    <w:p w:rsidR="008D5DCD" w:rsidRDefault="008D5DCD" w:rsidP="008D5DCD">
      <w:pPr>
        <w:adjustRightInd w:val="0"/>
        <w:snapToGrid w:val="0"/>
        <w:ind w:firstLineChars="200" w:firstLine="560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五、运行管理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（一）制度建设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28"/>
          <w:szCs w:val="28"/>
        </w:rPr>
        <w:t>工程中心管理委员会、技术委员会人员构成情况，</w:t>
      </w:r>
      <w:r>
        <w:rPr>
          <w:rFonts w:ascii="黑体" w:eastAsia="黑体" w:hAnsi="黑体" w:cs="黑体" w:hint="eastAsia"/>
        </w:rPr>
        <w:t>规章制度制</w:t>
      </w:r>
      <w:r>
        <w:rPr>
          <w:rFonts w:ascii="黑体" w:eastAsia="黑体" w:hAnsi="黑体" w:cs="黑体" w:hint="eastAsia"/>
        </w:rPr>
        <w:lastRenderedPageBreak/>
        <w:t>定情况。</w:t>
      </w:r>
    </w:p>
    <w:p w:rsidR="008D5DCD" w:rsidRDefault="008D5DCD" w:rsidP="008D5DCD">
      <w:pPr>
        <w:pStyle w:val="a3"/>
        <w:adjustRightInd w:val="0"/>
        <w:snapToGrid w:val="0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（二）日常管理</w:t>
      </w:r>
    </w:p>
    <w:p w:rsidR="008D5DCD" w:rsidRDefault="008D5DCD" w:rsidP="008D5DCD">
      <w:pPr>
        <w:pStyle w:val="a3"/>
        <w:adjustRightInd w:val="0"/>
        <w:snapToGrid w:val="0"/>
        <w:ind w:firstLine="60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工程中心管理委员会和技术委员会发挥作用情况，依托单位管理情况。</w:t>
      </w:r>
    </w:p>
    <w:p w:rsidR="008D5DCD" w:rsidRDefault="008D5DCD" w:rsidP="008D5DCD">
      <w:pPr>
        <w:pStyle w:val="a3"/>
        <w:ind w:firstLine="560"/>
        <w:rPr>
          <w:rFonts w:ascii="黑体" w:eastAsia="黑体" w:hAnsi="黑体" w:cs="黑体"/>
          <w:sz w:val="28"/>
          <w:szCs w:val="28"/>
        </w:rPr>
      </w:pPr>
    </w:p>
    <w:p w:rsidR="008D5DCD" w:rsidRDefault="008D5DCD" w:rsidP="008D5DCD">
      <w:pPr>
        <w:ind w:firstLine="360"/>
        <w:rPr>
          <w:rFonts w:ascii="黑体" w:eastAsia="黑体" w:hAnsi="黑体" w:cs="黑体"/>
          <w:sz w:val="32"/>
          <w:szCs w:val="32"/>
        </w:rPr>
      </w:pPr>
    </w:p>
    <w:p w:rsidR="008D5DCD" w:rsidRDefault="008D5DCD" w:rsidP="008D5DCD">
      <w:pPr>
        <w:spacing w:line="360" w:lineRule="auto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br w:type="page"/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lastRenderedPageBreak/>
        <w:t>六、运行情况统计简表</w:t>
      </w:r>
    </w:p>
    <w:p w:rsidR="008D5DCD" w:rsidRDefault="008D5DCD" w:rsidP="008D5DCD">
      <w:pPr>
        <w:pStyle w:val="a3"/>
        <w:ind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国家林业草原工程技术研究中心运行情况简表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3046"/>
        <w:gridCol w:w="192"/>
        <w:gridCol w:w="800"/>
        <w:gridCol w:w="835"/>
        <w:gridCol w:w="2567"/>
        <w:gridCol w:w="992"/>
      </w:tblGrid>
      <w:tr w:rsidR="008D5DCD" w:rsidTr="00265AF8">
        <w:trPr>
          <w:trHeight w:hRule="exact" w:val="454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中心名称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批复时间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431"/>
          <w:jc w:val="center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中心主任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43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联 系 人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电    话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6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依托单位</w:t>
            </w:r>
          </w:p>
        </w:tc>
        <w:tc>
          <w:tcPr>
            <w:tcW w:w="8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64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技术研发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主持国家级科技项目（</w:t>
            </w: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主持国家级科技项目金额（万元）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58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主持省部级科技项目（</w:t>
            </w: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主持省部级科技项目金额（万元）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80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主持企业项目（</w:t>
            </w: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个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主持企业项目金额（万元）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60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人才队伍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总人数（名）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高层次人才（名）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68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研发人员（名）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人才培养（名）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62"/>
          <w:jc w:val="center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成果产出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国家奖（项）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省部级奖（项）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718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获得专利数量（项）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br/>
              <w:t>（其中发明专利）（项）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获得标准数量（项）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76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获得成果数量（项）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获得新产品数量（项）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47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发表论文（篇）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出版专著（册）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88"/>
          <w:jc w:val="center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技术服务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示范基地面积（亩）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辐射推广面积（亩）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68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投入生产新产品数量（项）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新产品产量（吨）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76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建设生产线（条）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生产线总产量（吨）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56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研讨与培训班（期）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培训人员（人次）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64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科技特派员（人次）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林农增收（万元）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72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组织国家级会议（次）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组织行业会议（次）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66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技术服务合同（项）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技术服务合同金额（万元）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74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转化合同数量（项）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转化合同金额（万元）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8D5DCD" w:rsidTr="00265AF8">
        <w:trPr>
          <w:trHeight w:hRule="exact" w:val="56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科学普及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科普展教作品（件）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科普宣传活动（期/人次）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DCD" w:rsidRDefault="008D5DCD" w:rsidP="00265AF8">
            <w:pPr>
              <w:spacing w:line="30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</w:tr>
    </w:tbl>
    <w:p w:rsidR="008D5DCD" w:rsidRDefault="008D5DCD" w:rsidP="008D5DCD">
      <w:pPr>
        <w:rPr>
          <w:rFonts w:ascii="黑体" w:eastAsia="黑体" w:hAnsi="黑体" w:cs="黑体"/>
          <w:bCs/>
          <w:szCs w:val="21"/>
        </w:rPr>
      </w:pPr>
    </w:p>
    <w:p w:rsidR="008D5DCD" w:rsidRDefault="008D5DCD" w:rsidP="008D5DCD">
      <w:pPr>
        <w:rPr>
          <w:rFonts w:ascii="黑体" w:eastAsia="黑体" w:hAnsi="黑体" w:cs="黑体"/>
          <w:bCs/>
          <w:szCs w:val="21"/>
        </w:rPr>
      </w:pPr>
    </w:p>
    <w:p w:rsidR="008D5DCD" w:rsidRDefault="008D5DCD" w:rsidP="008D5DCD">
      <w:pPr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填表说明：</w:t>
      </w:r>
    </w:p>
    <w:p w:rsidR="008D5DCD" w:rsidRDefault="008D5DCD" w:rsidP="008D5DCD">
      <w:pPr>
        <w:pStyle w:val="a5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Cs/>
          <w:szCs w:val="21"/>
        </w:rPr>
        <w:t>国家级科技项目指</w:t>
      </w:r>
      <w:r>
        <w:rPr>
          <w:rFonts w:ascii="黑体" w:eastAsia="黑体" w:hAnsi="黑体" w:cs="黑体" w:hint="eastAsia"/>
        </w:rPr>
        <w:t>由国家科技部、国家自然科学基金委员会、国家发展和改革委员会、国家国防科学技术工业委员会等下达，列入国家科技计划体系的各类科研项目。</w:t>
      </w:r>
    </w:p>
    <w:p w:rsidR="008D5DCD" w:rsidRDefault="008D5DCD" w:rsidP="008D5DCD">
      <w:pPr>
        <w:pStyle w:val="a5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bookmarkStart w:id="1" w:name="_Hlk45096284"/>
      <w:r>
        <w:rPr>
          <w:rFonts w:ascii="黑体" w:eastAsia="黑体" w:hAnsi="黑体" w:cs="黑体" w:hint="eastAsia"/>
          <w:bCs/>
          <w:szCs w:val="21"/>
        </w:rPr>
        <w:t>省部级科技项目指</w:t>
      </w:r>
      <w:r>
        <w:rPr>
          <w:rFonts w:ascii="黑体" w:eastAsia="黑体" w:hAnsi="黑体" w:cs="黑体" w:hint="eastAsia"/>
        </w:rPr>
        <w:t>国家部委、各省级单位的科技主管部门下达的科研项目。</w:t>
      </w:r>
    </w:p>
    <w:p w:rsidR="008D5DCD" w:rsidRDefault="008D5DCD" w:rsidP="008D5DCD">
      <w:pPr>
        <w:pStyle w:val="a5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bookmarkStart w:id="2" w:name="_Hlk45096304"/>
      <w:bookmarkEnd w:id="1"/>
      <w:r>
        <w:rPr>
          <w:rFonts w:ascii="黑体" w:eastAsia="黑体" w:hAnsi="黑体" w:cs="黑体" w:hint="eastAsia"/>
          <w:bCs/>
          <w:szCs w:val="21"/>
        </w:rPr>
        <w:t>高层次人才指院士及入选省、部级以上认可高层次人才计划/项目的人员。</w:t>
      </w:r>
    </w:p>
    <w:bookmarkEnd w:id="2"/>
    <w:p w:rsidR="008D5DCD" w:rsidRDefault="008D5DCD" w:rsidP="008D5DCD">
      <w:pPr>
        <w:pStyle w:val="a5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成果产出指依托工程中心取得的成果，无关内容请勿填写。</w:t>
      </w:r>
    </w:p>
    <w:p w:rsidR="008D5DCD" w:rsidRDefault="008D5DCD" w:rsidP="008D5DCD">
      <w:pPr>
        <w:pStyle w:val="a5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人才培养指依托工程中心培养本科及以上学历人员。</w:t>
      </w:r>
    </w:p>
    <w:p w:rsidR="008D5DCD" w:rsidRDefault="008D5DCD" w:rsidP="008D5DCD">
      <w:pPr>
        <w:pStyle w:val="a5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获得专利数指获得国家知识产权</w:t>
      </w:r>
      <w:proofErr w:type="gramStart"/>
      <w:r>
        <w:rPr>
          <w:rFonts w:ascii="黑体" w:eastAsia="黑体" w:hAnsi="黑体" w:cs="黑体" w:hint="eastAsia"/>
        </w:rPr>
        <w:t>局保护</w:t>
      </w:r>
      <w:proofErr w:type="gramEnd"/>
      <w:r>
        <w:rPr>
          <w:rFonts w:ascii="黑体" w:eastAsia="黑体" w:hAnsi="黑体" w:cs="黑体" w:hint="eastAsia"/>
        </w:rPr>
        <w:t>的发明专利、实用新型专利、外观设计专利和国际专利数量总和。</w:t>
      </w:r>
    </w:p>
    <w:p w:rsidR="008D5DCD" w:rsidRDefault="008D5DCD" w:rsidP="008D5DCD">
      <w:pPr>
        <w:pStyle w:val="a5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Cs/>
          <w:szCs w:val="21"/>
        </w:rPr>
        <w:t>获得标准数量指获得</w:t>
      </w:r>
      <w:r>
        <w:rPr>
          <w:rFonts w:ascii="黑体" w:eastAsia="黑体" w:hAnsi="黑体" w:cs="黑体" w:hint="eastAsia"/>
        </w:rPr>
        <w:t>国际标准、</w:t>
      </w:r>
      <w:r>
        <w:rPr>
          <w:rFonts w:ascii="黑体" w:eastAsia="黑体" w:hAnsi="黑体" w:cs="黑体" w:hint="eastAsia"/>
          <w:bCs/>
          <w:szCs w:val="21"/>
        </w:rPr>
        <w:t>国家标准、行业标准、地方标准、企业标准和</w:t>
      </w:r>
      <w:r>
        <w:rPr>
          <w:rFonts w:ascii="黑体" w:eastAsia="黑体" w:hAnsi="黑体" w:cs="黑体" w:hint="eastAsia"/>
        </w:rPr>
        <w:t>团体标准</w:t>
      </w:r>
      <w:r>
        <w:rPr>
          <w:rFonts w:ascii="黑体" w:eastAsia="黑体" w:hAnsi="黑体" w:cs="黑体" w:hint="eastAsia"/>
          <w:bCs/>
          <w:szCs w:val="21"/>
        </w:rPr>
        <w:t>数量总和。</w:t>
      </w:r>
    </w:p>
    <w:p w:rsidR="008D5DCD" w:rsidRDefault="008D5DCD" w:rsidP="008D5DCD">
      <w:pPr>
        <w:pStyle w:val="a5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Cs/>
          <w:szCs w:val="21"/>
        </w:rPr>
        <w:t>获得成果数量指获得的国家级、部省级、市厅级鉴/认定的成果数量总和。</w:t>
      </w:r>
    </w:p>
    <w:p w:rsidR="008D5DCD" w:rsidRDefault="008D5DCD" w:rsidP="008D5DCD">
      <w:pPr>
        <w:pStyle w:val="a5"/>
        <w:numPr>
          <w:ilvl w:val="0"/>
          <w:numId w:val="1"/>
        </w:numPr>
        <w:ind w:firstLineChars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Cs/>
          <w:szCs w:val="21"/>
        </w:rPr>
        <w:t>辐射推广面积指以示范技术为主的建设面积。</w:t>
      </w:r>
    </w:p>
    <w:p w:rsidR="008D5DCD" w:rsidRDefault="008D5DCD" w:rsidP="008D5DCD">
      <w:pPr>
        <w:spacing w:line="300" w:lineRule="exact"/>
        <w:rPr>
          <w:rFonts w:ascii="黑体" w:eastAsia="黑体" w:hAnsi="黑体" w:cs="黑体"/>
          <w:bCs/>
          <w:szCs w:val="21"/>
        </w:rPr>
      </w:pPr>
    </w:p>
    <w:p w:rsidR="008D5DCD" w:rsidRDefault="008D5DCD" w:rsidP="008D5DCD">
      <w:pPr>
        <w:spacing w:line="300" w:lineRule="exact"/>
        <w:rPr>
          <w:rFonts w:ascii="黑体" w:eastAsia="黑体" w:hAnsi="黑体" w:cs="黑体"/>
          <w:bCs/>
          <w:szCs w:val="21"/>
        </w:rPr>
      </w:pPr>
    </w:p>
    <w:p w:rsidR="008D5DCD" w:rsidRDefault="008D5DCD" w:rsidP="008D5DCD">
      <w:pPr>
        <w:spacing w:line="300" w:lineRule="exact"/>
        <w:rPr>
          <w:rFonts w:ascii="黑体" w:eastAsia="黑体" w:hAnsi="黑体" w:cs="黑体"/>
          <w:bCs/>
          <w:szCs w:val="21"/>
        </w:rPr>
      </w:pPr>
    </w:p>
    <w:p w:rsidR="008D5DCD" w:rsidRDefault="008D5DCD" w:rsidP="008D5DCD">
      <w:pPr>
        <w:spacing w:line="300" w:lineRule="exact"/>
        <w:rPr>
          <w:rFonts w:ascii="黑体" w:eastAsia="黑体" w:hAnsi="黑体" w:cs="黑体"/>
          <w:bCs/>
          <w:szCs w:val="21"/>
        </w:rPr>
      </w:pPr>
    </w:p>
    <w:p w:rsidR="008D5DCD" w:rsidRDefault="008D5DCD" w:rsidP="008D5DCD">
      <w:pPr>
        <w:spacing w:line="300" w:lineRule="exact"/>
        <w:rPr>
          <w:rFonts w:ascii="黑体" w:eastAsia="黑体" w:hAnsi="黑体" w:cs="黑体"/>
          <w:bCs/>
          <w:szCs w:val="21"/>
        </w:rPr>
      </w:pPr>
    </w:p>
    <w:p w:rsidR="008D5DCD" w:rsidRDefault="008D5DCD" w:rsidP="008D5DCD">
      <w:pPr>
        <w:spacing w:line="300" w:lineRule="exact"/>
        <w:rPr>
          <w:rFonts w:ascii="黑体" w:eastAsia="黑体" w:hAnsi="黑体" w:cs="黑体"/>
          <w:bCs/>
          <w:szCs w:val="21"/>
        </w:rPr>
      </w:pPr>
    </w:p>
    <w:p w:rsidR="008D5DCD" w:rsidRDefault="008D5DCD" w:rsidP="008D5DCD">
      <w:pPr>
        <w:widowControl/>
        <w:jc w:val="left"/>
        <w:rPr>
          <w:rFonts w:ascii="黑体" w:eastAsia="黑体" w:hAnsi="黑体" w:cs="黑体"/>
        </w:rPr>
        <w:sectPr w:rsidR="008D5DCD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D5DCD" w:rsidRDefault="008D5DCD" w:rsidP="008D5DCD">
      <w:pPr>
        <w:spacing w:line="360" w:lineRule="auto"/>
        <w:ind w:firstLineChars="200" w:firstLine="562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lastRenderedPageBreak/>
        <w:t>七、自行评估打分表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76"/>
        <w:gridCol w:w="1980"/>
        <w:gridCol w:w="4399"/>
        <w:gridCol w:w="992"/>
      </w:tblGrid>
      <w:tr w:rsidR="008D5DCD" w:rsidTr="00265AF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评估要点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分值</w:t>
            </w:r>
          </w:p>
        </w:tc>
      </w:tr>
      <w:tr w:rsidR="008D5DCD" w:rsidTr="00265AF8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发展规划与目标10%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发展规划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发展规划、实施方案编制与匹配情况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目标完成情况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目标完成情况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条件能力建设</w:t>
            </w:r>
          </w:p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20%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研发任务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承担研发项目及获得经费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人才队伍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工程中心主任、技术骨干水平及影响力；研发和转化人员数量、专业和年龄结构；人才培养等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基础设施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工程试验用房、办公用房建筑面积及改善情况；仪器设备、中试生产线的运行情况；试验示范基地建设和完善情况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成果产出与转化40%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 xml:space="preserve">关键技术或产品 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工程化关键技术、产品产出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成果与奖励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科技成果及奖励，专利、标准、新品种（良种）、论文等自主知识产权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转让收益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通过成果或技术转让、技术服务、技术咨询等取得的自身收益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推广应用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通过成果转化、技术转让和开发，为企业创造的产值、净收入或提高当地林农收入情况；产生的生态社会经济效益情况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行业贡献20%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开放交流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产学研合作交流、基础设施对外开放与资源共享、对外服务等情况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行业影响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在本行业领域的地位和影响力，对行业技术进步及产业发展的贡献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运行管理</w:t>
            </w:r>
          </w:p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10%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制度建设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规章制度制定情况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日常管理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工程中心管理委员会和技术委员会发挥作用情况，依托单位管理情况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5DCD" w:rsidRDefault="008D5DCD" w:rsidP="00265AF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D5DCD" w:rsidRDefault="008D5DCD" w:rsidP="008D5DCD">
      <w:pPr>
        <w:spacing w:line="360" w:lineRule="auto"/>
        <w:ind w:firstLineChars="200" w:firstLine="562"/>
        <w:jc w:val="left"/>
        <w:rPr>
          <w:rFonts w:ascii="黑体" w:eastAsia="黑体" w:hAnsi="黑体" w:cs="黑体"/>
          <w:b/>
          <w:kern w:val="0"/>
          <w:sz w:val="28"/>
          <w:szCs w:val="28"/>
        </w:rPr>
        <w:sectPr w:rsidR="008D5DCD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5DCD" w:rsidRDefault="008D5DCD" w:rsidP="008D5DCD">
      <w:pPr>
        <w:spacing w:line="360" w:lineRule="auto"/>
        <w:ind w:firstLineChars="200" w:firstLine="562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lastRenderedPageBreak/>
        <w:t>八、审核意见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8D5DCD" w:rsidTr="00265AF8">
        <w:trPr>
          <w:trHeight w:val="3119"/>
          <w:jc w:val="center"/>
        </w:trPr>
        <w:tc>
          <w:tcPr>
            <w:tcW w:w="9628" w:type="dxa"/>
          </w:tcPr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ind w:firstLineChars="250" w:firstLine="60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工程中心主任承诺所填内容属实，数据准确可靠。</w:t>
            </w: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    主任（签字）：</w:t>
            </w: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     </w:t>
            </w: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    年   月   日</w:t>
            </w: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trHeight w:val="3119"/>
          <w:jc w:val="center"/>
        </w:trPr>
        <w:tc>
          <w:tcPr>
            <w:tcW w:w="9628" w:type="dxa"/>
          </w:tcPr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ind w:firstLineChars="250" w:firstLine="60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依托单位审核意见</w:t>
            </w: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tabs>
                <w:tab w:val="left" w:pos="7458"/>
              </w:tabs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单位负责人（签字）：</w:t>
            </w: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  （单位公章）</w:t>
            </w: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    年   月   日</w:t>
            </w: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D5DCD" w:rsidTr="00265AF8">
        <w:trPr>
          <w:trHeight w:val="3119"/>
          <w:jc w:val="center"/>
        </w:trPr>
        <w:tc>
          <w:tcPr>
            <w:tcW w:w="9628" w:type="dxa"/>
          </w:tcPr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ind w:firstLineChars="250" w:firstLine="60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归口管理单位审核意见</w:t>
            </w: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8D5DCD" w:rsidRDefault="008D5DCD" w:rsidP="00265AF8">
            <w:pPr>
              <w:tabs>
                <w:tab w:val="left" w:pos="7458"/>
              </w:tabs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单位负责人（签字）：</w:t>
            </w: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  （单位公章）</w:t>
            </w:r>
          </w:p>
          <w:p w:rsidR="008D5DCD" w:rsidRDefault="008D5DCD" w:rsidP="00265AF8">
            <w:pPr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                                 年   月   日</w:t>
            </w:r>
          </w:p>
          <w:p w:rsidR="008D5DCD" w:rsidRDefault="008D5DCD" w:rsidP="00265AF8">
            <w:pPr>
              <w:tabs>
                <w:tab w:val="left" w:pos="7621"/>
              </w:tabs>
              <w:snapToGrid w:val="0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D5DCD" w:rsidRDefault="008D5DCD" w:rsidP="008D5DCD">
      <w:pPr>
        <w:rPr>
          <w:rFonts w:ascii="黑体" w:eastAsia="黑体" w:hAnsi="黑体" w:cs="黑体"/>
        </w:rPr>
      </w:pPr>
    </w:p>
    <w:p w:rsidR="005C497E" w:rsidRDefault="005C497E"/>
    <w:sectPr w:rsidR="005C497E" w:rsidSect="00F2189E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8D" w:rsidRDefault="008D5DCD">
    <w:pPr>
      <w:pStyle w:val="a4"/>
      <w:jc w:val="center"/>
      <w:rPr>
        <w:rFonts w:ascii="Times New Roman" w:hAnsi="Times New Roman"/>
        <w:sz w:val="24"/>
        <w:szCs w:val="24"/>
        <w:lang w:val="zh-CN"/>
      </w:rPr>
    </w:pPr>
  </w:p>
  <w:p w:rsidR="0090728D" w:rsidRDefault="008D5D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8D" w:rsidRDefault="008D5DCD">
    <w:pPr>
      <w:pStyle w:val="a4"/>
      <w:jc w:val="center"/>
      <w:rPr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8D5DCD">
      <w:rPr>
        <w:rFonts w:ascii="Times New Roman" w:hAnsi="Times New Roman"/>
        <w:noProof/>
        <w:sz w:val="24"/>
        <w:szCs w:val="24"/>
        <w:lang w:val="zh-CN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:rsidR="0090728D" w:rsidRDefault="008D5D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8D" w:rsidRDefault="008D5DC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2EA71" wp14:editId="4D38A4C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0728D" w:rsidRDefault="008D5DCD">
                          <w:pPr>
                            <w:pStyle w:val="a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36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2EA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.05pt;height:13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" filled="f" stroked="f" strokeweight=".5pt">
              <v:textbox style="mso-fit-shape-to-text:t" inset="0,0,0,0">
                <w:txbxContent>
                  <w:p w:rsidR="0090728D" w:rsidRDefault="008D5DCD">
                    <w:pPr>
                      <w:pStyle w:val="a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36"/>
                      </w:rPr>
                      <w:t>6</w:t>
                    </w:r>
                    <w:r>
                      <w:rPr>
                        <w:rFonts w:ascii="Times New Roman" w:hAnsi="Times New Roman"/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720"/>
    <w:multiLevelType w:val="multilevel"/>
    <w:tmpl w:val="021B6720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CD"/>
    <w:rsid w:val="000C0E36"/>
    <w:rsid w:val="000E2972"/>
    <w:rsid w:val="000F29F0"/>
    <w:rsid w:val="0013277D"/>
    <w:rsid w:val="001E700F"/>
    <w:rsid w:val="002829ED"/>
    <w:rsid w:val="00375DF9"/>
    <w:rsid w:val="0051576A"/>
    <w:rsid w:val="005C497E"/>
    <w:rsid w:val="007E5A58"/>
    <w:rsid w:val="00854119"/>
    <w:rsid w:val="008D5DCD"/>
    <w:rsid w:val="00C32DC7"/>
    <w:rsid w:val="00DA7F75"/>
    <w:rsid w:val="00E57787"/>
    <w:rsid w:val="00EF02C0"/>
    <w:rsid w:val="00F2189E"/>
    <w:rsid w:val="00F3349C"/>
    <w:rsid w:val="00F5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BEC57-8989-4CF3-9CD0-7E53D9EE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qFormat/>
    <w:rsid w:val="008D5DCD"/>
    <w:pPr>
      <w:ind w:firstLineChars="200" w:firstLine="723"/>
    </w:pPr>
    <w:rPr>
      <w:rFonts w:eastAsia="方正仿宋_GBK"/>
      <w:sz w:val="30"/>
    </w:rPr>
  </w:style>
  <w:style w:type="character" w:customStyle="1" w:styleId="Char">
    <w:name w:val="正文文本 Char"/>
    <w:basedOn w:val="a0"/>
    <w:link w:val="a3"/>
    <w:uiPriority w:val="99"/>
    <w:rsid w:val="008D5DCD"/>
    <w:rPr>
      <w:rFonts w:ascii="Calibri" w:eastAsia="方正仿宋_GBK" w:hAnsi="Calibri" w:cs="Times New Roman"/>
      <w:sz w:val="30"/>
    </w:rPr>
  </w:style>
  <w:style w:type="paragraph" w:styleId="a4">
    <w:name w:val="footer"/>
    <w:basedOn w:val="a"/>
    <w:link w:val="Char0"/>
    <w:uiPriority w:val="99"/>
    <w:qFormat/>
    <w:rsid w:val="008D5D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8D5DCD"/>
    <w:rPr>
      <w:rFonts w:ascii="Calibri" w:eastAsia="宋体" w:hAnsi="Calibri" w:cs="Times New Roman"/>
      <w:sz w:val="18"/>
    </w:rPr>
  </w:style>
  <w:style w:type="paragraph" w:styleId="a5">
    <w:name w:val="List Paragraph"/>
    <w:basedOn w:val="a"/>
    <w:uiPriority w:val="99"/>
    <w:qFormat/>
    <w:rsid w:val="008D5D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Xuanxin</dc:creator>
  <cp:keywords/>
  <dc:description/>
  <cp:lastModifiedBy>Liu Xuanxin</cp:lastModifiedBy>
  <cp:revision>1</cp:revision>
  <dcterms:created xsi:type="dcterms:W3CDTF">2020-07-14T15:45:00Z</dcterms:created>
  <dcterms:modified xsi:type="dcterms:W3CDTF">2020-07-14T15:46:00Z</dcterms:modified>
</cp:coreProperties>
</file>